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BE68" w14:textId="77777777" w:rsidR="00D033F0" w:rsidRDefault="00D033F0">
      <w:pPr>
        <w:spacing w:before="1400"/>
      </w:pPr>
    </w:p>
    <w:p w14:paraId="048E70AE" w14:textId="77777777" w:rsidR="00D033F0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ОПИСАНИЕ ПРОЦЕССОВ</w:t>
      </w:r>
    </w:p>
    <w:p w14:paraId="67856EF8" w14:textId="77777777" w:rsidR="00D033F0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ЖИЗНЕННОГО ЦИКЛА</w:t>
      </w:r>
    </w:p>
    <w:p w14:paraId="04FEFCEF" w14:textId="77777777" w:rsidR="00D033F0" w:rsidRDefault="00D033F0">
      <w:pPr>
        <w:spacing w:after="200"/>
      </w:pPr>
    </w:p>
    <w:p w14:paraId="453A1253" w14:textId="77777777" w:rsidR="00D033F0" w:rsidRDefault="00000000">
      <w:pPr>
        <w:spacing w:after="80" w:line="300" w:lineRule="auto"/>
        <w:jc w:val="center"/>
      </w:pPr>
      <w:r>
        <w:rPr>
          <w:b/>
          <w:bCs/>
          <w:sz w:val="28"/>
          <w:szCs w:val="28"/>
        </w:rPr>
        <w:t>программного обеспечения</w:t>
      </w:r>
    </w:p>
    <w:p w14:paraId="5FDDC827" w14:textId="77777777" w:rsidR="00D033F0" w:rsidRDefault="00000000">
      <w:pPr>
        <w:spacing w:after="80" w:line="300" w:lineRule="auto"/>
        <w:jc w:val="center"/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СёрчПанель</w:t>
      </w:r>
      <w:proofErr w:type="spellEnd"/>
      <w:r>
        <w:rPr>
          <w:b/>
          <w:bCs/>
          <w:sz w:val="28"/>
          <w:szCs w:val="28"/>
        </w:rPr>
        <w:t>»</w:t>
      </w:r>
    </w:p>
    <w:p w14:paraId="5A545D61" w14:textId="77777777" w:rsidR="00D033F0" w:rsidRDefault="00D033F0">
      <w:pPr>
        <w:spacing w:before="2600"/>
      </w:pPr>
    </w:p>
    <w:p w14:paraId="718F2A93" w14:textId="77777777" w:rsidR="00D033F0" w:rsidRDefault="00000000">
      <w:pPr>
        <w:spacing w:after="60" w:line="280" w:lineRule="auto"/>
        <w:jc w:val="center"/>
      </w:pPr>
      <w:r>
        <w:rPr>
          <w:b/>
          <w:bCs/>
          <w:sz w:val="22"/>
          <w:szCs w:val="22"/>
        </w:rPr>
        <w:t>ПРАВООБЛАДАТЕЛЬ: ОБЩЕСТВО С ОГРАНИЧЕННОЙ ОТВЕТСТВЕННОСТЬЮ «БИЗНЕС-РЕШЕНИЯ» ИНН 7203260134</w:t>
      </w:r>
    </w:p>
    <w:p w14:paraId="1C614F87" w14:textId="77777777" w:rsidR="00D033F0" w:rsidRDefault="00D033F0">
      <w:pPr>
        <w:spacing w:before="2200"/>
      </w:pPr>
    </w:p>
    <w:p w14:paraId="5C34A6C3" w14:textId="77777777" w:rsidR="00D033F0" w:rsidRDefault="00000000">
      <w:pPr>
        <w:jc w:val="center"/>
      </w:pPr>
      <w:r>
        <w:rPr>
          <w:sz w:val="22"/>
          <w:szCs w:val="22"/>
        </w:rPr>
        <w:t>г. Тюмень, 2026</w:t>
      </w:r>
    </w:p>
    <w:p w14:paraId="6AEE73EF" w14:textId="77777777" w:rsidR="00D033F0" w:rsidRDefault="00000000">
      <w:r>
        <w:br w:type="page"/>
      </w:r>
    </w:p>
    <w:p w14:paraId="58E283A5" w14:textId="77777777" w:rsidR="00D033F0" w:rsidRDefault="00000000">
      <w:pPr>
        <w:pStyle w:val="1"/>
      </w:pPr>
      <w:r>
        <w:lastRenderedPageBreak/>
        <w:t>Назначение документа</w:t>
      </w:r>
    </w:p>
    <w:p w14:paraId="04E13978" w14:textId="77777777" w:rsidR="00D033F0" w:rsidRDefault="00000000">
      <w:pPr>
        <w:spacing w:after="120" w:line="276" w:lineRule="auto"/>
        <w:jc w:val="both"/>
      </w:pPr>
      <w:r>
        <w:t>Настоящий документ описывает процессы, обеспечивающие поддержание жизненного цикла программного обеспечения «</w:t>
      </w:r>
      <w:proofErr w:type="spellStart"/>
      <w:r>
        <w:t>СёрчПанель</w:t>
      </w:r>
      <w:proofErr w:type="spellEnd"/>
      <w:r>
        <w:t>» (далее — ПО), включая процессы разработки, внедрения и сопровождения, а также порядок оказания технической поддержки и информацию о персонале и инфраструктуре правообладателя — ООО «Бизнес-решения».</w:t>
      </w:r>
    </w:p>
    <w:p w14:paraId="4F6672FB" w14:textId="77777777" w:rsidR="00D033F0" w:rsidRDefault="00000000">
      <w:pPr>
        <w:pStyle w:val="1"/>
      </w:pPr>
      <w:r>
        <w:t>1. Разработка и внедрение</w:t>
      </w:r>
    </w:p>
    <w:p w14:paraId="2855DE7A" w14:textId="77777777" w:rsidR="00D033F0" w:rsidRDefault="00000000">
      <w:pPr>
        <w:spacing w:after="120" w:line="276" w:lineRule="auto"/>
        <w:jc w:val="both"/>
      </w:pPr>
      <w:r>
        <w:t>Поддержание жизненного цикла сервиса «</w:t>
      </w:r>
      <w:proofErr w:type="spellStart"/>
      <w:r>
        <w:t>СёрчПанель</w:t>
      </w:r>
      <w:proofErr w:type="spellEnd"/>
      <w:r>
        <w:t>» осуществляется за счёт развития и сопровождения ПО.</w:t>
      </w:r>
    </w:p>
    <w:p w14:paraId="0144B941" w14:textId="77777777" w:rsidR="00D033F0" w:rsidRDefault="00000000">
      <w:pPr>
        <w:spacing w:after="120" w:line="276" w:lineRule="auto"/>
        <w:jc w:val="both"/>
      </w:pPr>
      <w:r>
        <w:t>Развитие ПО предполагает, в том числе, предоставление со стороны Заказчика технических и функциональных требований к ПО, а со стороны Исполнителя — выполнение работ по аналитике, проектированию, разработке, тестированию и развёртыванию в зависимости от заключённых договоров и соглашений.</w:t>
      </w:r>
    </w:p>
    <w:p w14:paraId="4483984D" w14:textId="77777777" w:rsidR="00D033F0" w:rsidRDefault="00000000">
      <w:pPr>
        <w:spacing w:after="120" w:line="276" w:lineRule="auto"/>
        <w:jc w:val="both"/>
      </w:pPr>
      <w:r>
        <w:t xml:space="preserve">ПО развёртывается и используется Заказчиком по модели </w:t>
      </w:r>
      <w:proofErr w:type="spellStart"/>
      <w:r>
        <w:t>SaaS</w:t>
      </w:r>
      <w:proofErr w:type="spellEnd"/>
      <w:r>
        <w:t xml:space="preserve"> (программное обеспечение как услуга): доступ предоставляется через веб-интерфейс, серверная часть размещается на инфраструктуре правообладателя.</w:t>
      </w:r>
    </w:p>
    <w:p w14:paraId="0776A9D4" w14:textId="77777777" w:rsidR="00D033F0" w:rsidRDefault="00000000">
      <w:pPr>
        <w:pStyle w:val="1"/>
      </w:pPr>
      <w:r>
        <w:t>2. Сопровождение</w:t>
      </w:r>
    </w:p>
    <w:p w14:paraId="6E5DDF83" w14:textId="77777777" w:rsidR="00D033F0" w:rsidRDefault="00000000">
      <w:pPr>
        <w:spacing w:after="120" w:line="276" w:lineRule="auto"/>
        <w:jc w:val="both"/>
      </w:pPr>
      <w:r>
        <w:t>Сопровождение ПО со стороны Исполнителя включает: регистрацию и анализ обращений по возникающим функциональным или техническим ошибкам, консультации по функциям и вопросам эксплуатации, предоставление рекомендаций по оптимизации окружения в зависимости от уровня сервисного обслуживания.</w:t>
      </w:r>
    </w:p>
    <w:p w14:paraId="225498F5" w14:textId="77777777" w:rsidR="00D033F0" w:rsidRDefault="00000000">
      <w:pPr>
        <w:spacing w:after="60" w:line="276" w:lineRule="auto"/>
        <w:jc w:val="both"/>
      </w:pPr>
      <w:r>
        <w:t>Сопровождение ПО необходимо для обеспечения:</w:t>
      </w:r>
    </w:p>
    <w:p w14:paraId="227CA5EE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отсутствия простоя в работе Заказчика по причине невозможности функционирования ПО (аварийная ситуация, ошибки в работе ПО, ошибки в работе пользователей Заказчика и т. п.);</w:t>
      </w:r>
    </w:p>
    <w:p w14:paraId="22F65469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гарантий корректного функционирования ПО и дальнейшего развития его функционала.</w:t>
      </w:r>
    </w:p>
    <w:p w14:paraId="5F10F56B" w14:textId="77777777" w:rsidR="00D033F0" w:rsidRDefault="00000000">
      <w:pPr>
        <w:spacing w:after="60" w:line="276" w:lineRule="auto"/>
        <w:jc w:val="both"/>
      </w:pPr>
      <w:r>
        <w:t>Обозначенные цели достигаются путём:</w:t>
      </w:r>
    </w:p>
    <w:p w14:paraId="28A3E955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 xml:space="preserve">консультирования пользователей и администраторов ПО </w:t>
      </w:r>
      <w:proofErr w:type="spellStart"/>
      <w:r>
        <w:t>по</w:t>
      </w:r>
      <w:proofErr w:type="spellEnd"/>
      <w:r>
        <w:t xml:space="preserve"> вопросам эксплуатации через электронную почту, телефонную связь или по письменному запросу Заказчика;</w:t>
      </w:r>
    </w:p>
    <w:p w14:paraId="333B2517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 xml:space="preserve">обеспечения Заказчика новыми версиями ПО </w:t>
      </w:r>
      <w:proofErr w:type="spellStart"/>
      <w:r>
        <w:t>по</w:t>
      </w:r>
      <w:proofErr w:type="spellEnd"/>
      <w:r>
        <w:t xml:space="preserve"> мере их выхода;</w:t>
      </w:r>
    </w:p>
    <w:p w14:paraId="7F0ABA92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обеспечения Заказчика изменениями и дополнениями к эксплуатационной и пользовательской документации;</w:t>
      </w:r>
    </w:p>
    <w:p w14:paraId="59A45D5C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устранения ошибок в случае их выявления при работе с ПО.</w:t>
      </w:r>
    </w:p>
    <w:p w14:paraId="119E8909" w14:textId="77777777" w:rsidR="00D033F0" w:rsidRDefault="00000000">
      <w:pPr>
        <w:pStyle w:val="1"/>
      </w:pPr>
      <w:r>
        <w:lastRenderedPageBreak/>
        <w:t>3. Информация о технической поддержке</w:t>
      </w:r>
    </w:p>
    <w:p w14:paraId="09FBE65B" w14:textId="77777777" w:rsidR="00D033F0" w:rsidRDefault="00000000">
      <w:pPr>
        <w:spacing w:after="60" w:line="276" w:lineRule="auto"/>
        <w:jc w:val="both"/>
      </w:pPr>
      <w:r>
        <w:t>Техническая поддержка осуществляется правообладателем.</w:t>
      </w:r>
    </w:p>
    <w:p w14:paraId="1FC0DA7F" w14:textId="77777777" w:rsidR="00D033F0" w:rsidRDefault="00000000">
      <w:pPr>
        <w:spacing w:after="60" w:line="276" w:lineRule="auto"/>
        <w:jc w:val="both"/>
      </w:pPr>
      <w:r>
        <w:t xml:space="preserve">Время работы технической поддержки: </w:t>
      </w:r>
      <w:proofErr w:type="spellStart"/>
      <w:r>
        <w:rPr>
          <w:b/>
          <w:bCs/>
        </w:rPr>
        <w:t>Пн</w:t>
      </w:r>
      <w:proofErr w:type="spellEnd"/>
      <w:r>
        <w:rPr>
          <w:b/>
          <w:bCs/>
        </w:rPr>
        <w:t>–</w:t>
      </w:r>
      <w:proofErr w:type="spellStart"/>
      <w:r>
        <w:rPr>
          <w:b/>
          <w:bCs/>
        </w:rPr>
        <w:t>Пт</w:t>
      </w:r>
      <w:proofErr w:type="spellEnd"/>
      <w:r>
        <w:rPr>
          <w:b/>
          <w:bCs/>
        </w:rPr>
        <w:t>, 7:00–16:00 МСК.</w:t>
      </w:r>
    </w:p>
    <w:p w14:paraId="448AFEC5" w14:textId="77777777" w:rsidR="00D033F0" w:rsidRDefault="00000000">
      <w:pPr>
        <w:spacing w:after="60" w:line="276" w:lineRule="auto"/>
        <w:jc w:val="both"/>
      </w:pPr>
      <w:r>
        <w:t>Контактные данные технической поддержки:</w:t>
      </w:r>
    </w:p>
    <w:p w14:paraId="235CB418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 xml:space="preserve">Телефон: </w:t>
      </w:r>
      <w:r>
        <w:rPr>
          <w:b/>
          <w:bCs/>
        </w:rPr>
        <w:t>+7 (3452) 29-04-14</w:t>
      </w:r>
    </w:p>
    <w:p w14:paraId="3675BF1B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 xml:space="preserve">Электронная почта: </w:t>
      </w:r>
      <w:r>
        <w:rPr>
          <w:b/>
          <w:bCs/>
        </w:rPr>
        <w:t>info@vprioritete.ru</w:t>
      </w:r>
    </w:p>
    <w:p w14:paraId="5E314619" w14:textId="77777777" w:rsidR="00D033F0" w:rsidRDefault="00000000">
      <w:pPr>
        <w:pStyle w:val="1"/>
      </w:pPr>
      <w:r>
        <w:t>4. Перечень оказываемых услуг в рамках сопровождения ПО «</w:t>
      </w:r>
      <w:proofErr w:type="spellStart"/>
      <w:r>
        <w:t>СёрчПанель</w:t>
      </w:r>
      <w:proofErr w:type="spellEnd"/>
      <w:r>
        <w:t>»</w:t>
      </w:r>
    </w:p>
    <w:p w14:paraId="235B1E60" w14:textId="77777777" w:rsidR="00D033F0" w:rsidRDefault="00000000">
      <w:pPr>
        <w:spacing w:after="120" w:line="276" w:lineRule="auto"/>
        <w:jc w:val="both"/>
      </w:pPr>
      <w:r>
        <w:t>Ниже перечислены возможные варианты и составы предоставляемых услуг в рамках договора сопровождения. Состав и наличие определённых услуг может изменяться в зависимости от согласованных условий договора.</w:t>
      </w:r>
    </w:p>
    <w:p w14:paraId="79A914ED" w14:textId="77777777" w:rsidR="00D033F0" w:rsidRDefault="00000000">
      <w:pPr>
        <w:pStyle w:val="2"/>
      </w:pPr>
      <w:r>
        <w:t>Консультационные услуги, включая вопросы по обращениям</w:t>
      </w:r>
    </w:p>
    <w:p w14:paraId="6694AFF2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сбор дополнительных данных, необходимых для анализа несоответствий в работе ПО;</w:t>
      </w:r>
    </w:p>
    <w:p w14:paraId="712ECDAC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локализация и выяснение причин возникновения инцидентов;</w:t>
      </w:r>
    </w:p>
    <w:p w14:paraId="2B953BDE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рекомендации по возможным способам компенсации функциональности ПО, затронутой инцидентом;</w:t>
      </w:r>
    </w:p>
    <w:p w14:paraId="17267B35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оказание консультаций по вопросам архитектуры и устройства ПО (за исключением программного кода — исходного текста, объектного кода);</w:t>
      </w:r>
    </w:p>
    <w:p w14:paraId="3A5165A3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приём обращений с предложениями о доработке — расширении функциональных возможностей ПО (доработка ПО в рамках договора сопровождения Исполнителем не производится).</w:t>
      </w:r>
    </w:p>
    <w:p w14:paraId="5FB4FFB2" w14:textId="77777777" w:rsidR="00D033F0" w:rsidRDefault="00000000">
      <w:pPr>
        <w:pStyle w:val="2"/>
      </w:pPr>
      <w:r>
        <w:t>Стандартные услуги</w:t>
      </w:r>
    </w:p>
    <w:p w14:paraId="3DC23591" w14:textId="77777777" w:rsidR="00D033F0" w:rsidRDefault="00000000">
      <w:pPr>
        <w:spacing w:after="60" w:line="276" w:lineRule="auto"/>
        <w:jc w:val="both"/>
      </w:pPr>
      <w:r>
        <w:t>Устранение инцидентов, возникших вследствие того, что ПО функционирует не в соответствии с документацией, включая:</w:t>
      </w:r>
    </w:p>
    <w:p w14:paraId="5E8DD6B6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выпуск оперативных обновлений ПО;</w:t>
      </w:r>
    </w:p>
    <w:p w14:paraId="0272F88F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внесение изменений в документацию;</w:t>
      </w:r>
    </w:p>
    <w:p w14:paraId="0FB643C5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разработку скриптов корректировки данных ПО, затронутых инцидентом;</w:t>
      </w:r>
    </w:p>
    <w:p w14:paraId="5E528A6C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внесение изменений в пользовательскую и эксплуатационную документацию;</w:t>
      </w:r>
    </w:p>
    <w:p w14:paraId="1F95485F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профилактические работы и техническое обслуживание ПО (анализ лог-файлов с данными об ошибках и предупреждениях ПО; анализ состояния базы данных в части избыточности служебной системной информации);</w:t>
      </w:r>
    </w:p>
    <w:p w14:paraId="3D063702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управление процессом оказания стандартных и консультационных услуг, предусмотренных договором сопровождения.</w:t>
      </w:r>
    </w:p>
    <w:p w14:paraId="3279210B" w14:textId="77777777" w:rsidR="00D033F0" w:rsidRDefault="00000000">
      <w:pPr>
        <w:pStyle w:val="2"/>
      </w:pPr>
      <w:r>
        <w:lastRenderedPageBreak/>
        <w:t>Дополнительные услуги</w:t>
      </w:r>
    </w:p>
    <w:p w14:paraId="6BF56A40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устранение инцидентов, возникших вследствие причин, не связанных с некорректным (не соответствующим документации) функционированием ПО;</w:t>
      </w:r>
    </w:p>
    <w:p w14:paraId="40FA0F7D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инструктаж пользователей ПО;</w:t>
      </w:r>
    </w:p>
    <w:p w14:paraId="5430FA03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выполнение сервисных работ по эксплуатации ПО;</w:t>
      </w:r>
    </w:p>
    <w:p w14:paraId="75F4297E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участие в разработке и поддержании в актуальном состоянии регламентного обеспечения процессов сопровождения ПО;</w:t>
      </w:r>
    </w:p>
    <w:p w14:paraId="32E8AFE6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предоставление оперативных обновлений;</w:t>
      </w:r>
    </w:p>
    <w:p w14:paraId="23B0DE67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консультационные и стандартные услуги, оказываемые в расширенное время;</w:t>
      </w:r>
    </w:p>
    <w:p w14:paraId="5350D2B5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консультационная поддержка при разборе конфликтных и внештатных ситуаций в качестве экспертов по функционированию ПО, за исключением ситуаций, возникших по вине Исполнителя.</w:t>
      </w:r>
    </w:p>
    <w:p w14:paraId="5EB059EC" w14:textId="77777777" w:rsidR="00D033F0" w:rsidRDefault="00000000">
      <w:pPr>
        <w:pStyle w:val="1"/>
      </w:pPr>
      <w:r>
        <w:t>5. Порядок регистрации и обработки обращений</w:t>
      </w:r>
    </w:p>
    <w:p w14:paraId="2E76895A" w14:textId="77777777" w:rsidR="00D033F0" w:rsidRDefault="00000000">
      <w:pPr>
        <w:spacing w:after="60" w:line="276" w:lineRule="auto"/>
        <w:jc w:val="both"/>
      </w:pPr>
      <w:r>
        <w:t xml:space="preserve">Исполнитель принимает обращения по электронной почте: </w:t>
      </w:r>
      <w:r>
        <w:rPr>
          <w:b/>
          <w:bCs/>
        </w:rPr>
        <w:t>info@vprioritete.ru</w:t>
      </w:r>
      <w:r>
        <w:t>.</w:t>
      </w:r>
    </w:p>
    <w:p w14:paraId="14801AA3" w14:textId="77777777" w:rsidR="00D033F0" w:rsidRDefault="00000000">
      <w:pPr>
        <w:spacing w:after="120" w:line="276" w:lineRule="auto"/>
        <w:jc w:val="both"/>
      </w:pPr>
      <w:r>
        <w:t>Стандартное время приёма и регистрации обращений: с 7:00 до 16:00 МСК в рабочие дни (</w:t>
      </w:r>
      <w:proofErr w:type="spellStart"/>
      <w:r>
        <w:t>Пн</w:t>
      </w:r>
      <w:proofErr w:type="spellEnd"/>
      <w:r>
        <w:t>–</w:t>
      </w:r>
      <w:proofErr w:type="spellStart"/>
      <w:r>
        <w:t>Пт</w:t>
      </w:r>
      <w:proofErr w:type="spellEnd"/>
      <w:r>
        <w:t>).</w:t>
      </w:r>
    </w:p>
    <w:p w14:paraId="118AA9FF" w14:textId="77777777" w:rsidR="00D033F0" w:rsidRDefault="00000000">
      <w:pPr>
        <w:spacing w:after="60" w:line="276" w:lineRule="auto"/>
        <w:jc w:val="both"/>
      </w:pPr>
      <w:r>
        <w:t>Под обращением подразумевается сообщение об обнаружении несоответствия, информация о необходимой консультации и/или предложение о доработке ПО. Работа по обращению выполняется в следующем порядке:</w:t>
      </w:r>
    </w:p>
    <w:p w14:paraId="0FA859C1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при обнаружении несоответствия Заказчик направляет Исполнителю по электронной почте обращение в свободной или согласованной в рамках договора форме; форма заполняется максимально полно, при отсутствии у Заказчика информации по некоторым пунктам обращение может быть принято Исполнителем;</w:t>
      </w:r>
    </w:p>
    <w:p w14:paraId="48880AD8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в целях повышения оперативности обработки обращения для дополнительных вопросов и уточнений может использоваться телефонная связь;</w:t>
      </w:r>
    </w:p>
    <w:p w14:paraId="2614D01F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сроки оказания услуг начинаются в момент получения Исполнителем обращения; если обращение направлено вне стандартного времени, время начала его обработки совпадает с началом следующего стандартного периода оказания услуг;</w:t>
      </w:r>
    </w:p>
    <w:p w14:paraId="0780EBF7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Исполнитель осуществляет обработку обращения (регистрацию, проверку и анализ информации, предоставление обходного или промышленного решения, оказание консультации) в соответствии с приоритетом и регламентным временем, согласованными в рамках договора сопровождения;</w:t>
      </w:r>
    </w:p>
    <w:p w14:paraId="77E906C5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lastRenderedPageBreak/>
        <w:t>по результатам устранения инцидента Исполнитель передаёт Заказчику обходное решение или оперативное обновление ПО, устраняющее ошибку; если обходное решение предоставить невозможно, Исполнитель по согласованию с Заказчиком осуществляет устранение ошибки или консультирование;</w:t>
      </w:r>
    </w:p>
    <w:p w14:paraId="41B59B91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если предполагаемое несоответствие не подтверждается, Исполнитель предоставляет Заказчику ссылку на положение документации, подтверждающее корректность функционирования ПО, и общие рекомендации по дальнейшей работе.</w:t>
      </w:r>
    </w:p>
    <w:p w14:paraId="6F1DE802" w14:textId="77777777" w:rsidR="00D033F0" w:rsidRDefault="00000000">
      <w:pPr>
        <w:pStyle w:val="1"/>
      </w:pPr>
      <w:r>
        <w:t>6. Информация о персонале</w:t>
      </w:r>
    </w:p>
    <w:p w14:paraId="695A88DD" w14:textId="77777777" w:rsidR="00D033F0" w:rsidRDefault="00000000">
      <w:pPr>
        <w:pStyle w:val="2"/>
      </w:pPr>
      <w:r>
        <w:t>Пользователи</w:t>
      </w:r>
    </w:p>
    <w:p w14:paraId="514174F4" w14:textId="77777777" w:rsidR="00D033F0" w:rsidRDefault="00000000">
      <w:pPr>
        <w:spacing w:after="120" w:line="276" w:lineRule="auto"/>
        <w:jc w:val="both"/>
      </w:pPr>
      <w:r>
        <w:t>Пользователи ПО должны обладать навыками работы с персональным компьютером и веб-браузером на уровне уверенного пользователя.</w:t>
      </w:r>
    </w:p>
    <w:p w14:paraId="57309958" w14:textId="77777777" w:rsidR="00D033F0" w:rsidRDefault="00000000">
      <w:pPr>
        <w:pStyle w:val="2"/>
      </w:pPr>
      <w:r>
        <w:t>Команда сопровождения</w:t>
      </w:r>
    </w:p>
    <w:p w14:paraId="7E77A39A" w14:textId="77777777" w:rsidR="00D033F0" w:rsidRDefault="00000000">
      <w:pPr>
        <w:spacing w:after="60" w:line="276" w:lineRule="auto"/>
        <w:jc w:val="both"/>
      </w:pPr>
      <w:r>
        <w:t>Состав команды сопровождения регламентируется согласованными в рамках договора условиями. Рекомендуемый состав команды сопровождения со стороны Исполнителя:</w:t>
      </w:r>
    </w:p>
    <w:p w14:paraId="4ECC3498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 xml:space="preserve">разработчик PHP / </w:t>
      </w:r>
      <w:proofErr w:type="spellStart"/>
      <w:r>
        <w:t>October</w:t>
      </w:r>
      <w:proofErr w:type="spellEnd"/>
      <w:r>
        <w:t xml:space="preserve"> CMS;</w:t>
      </w:r>
    </w:p>
    <w:p w14:paraId="0B0A8968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специалист технической поддержки.</w:t>
      </w:r>
    </w:p>
    <w:p w14:paraId="2E461A9F" w14:textId="77777777" w:rsidR="00D033F0" w:rsidRDefault="00000000">
      <w:pPr>
        <w:pStyle w:val="2"/>
      </w:pPr>
      <w:r>
        <w:t>Команда внедрения и развития</w:t>
      </w:r>
    </w:p>
    <w:p w14:paraId="5278164F" w14:textId="77777777" w:rsidR="00D033F0" w:rsidRDefault="00000000">
      <w:pPr>
        <w:spacing w:after="60" w:line="276" w:lineRule="auto"/>
        <w:jc w:val="both"/>
      </w:pPr>
      <w:r>
        <w:t>Состав команды внедрения и развития регламентируется согласованными условиями, сроками и объёмом работ. Рекомендуемый состав со стороны Исполнителя:</w:t>
      </w:r>
    </w:p>
    <w:p w14:paraId="63FCB8A7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руководитель проекта;</w:t>
      </w:r>
    </w:p>
    <w:p w14:paraId="7144C458" w14:textId="77777777" w:rsidR="00D033F0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 xml:space="preserve">разработчик PHP / </w:t>
      </w:r>
      <w:proofErr w:type="spellStart"/>
      <w:r>
        <w:t>October</w:t>
      </w:r>
      <w:proofErr w:type="spellEnd"/>
      <w:r>
        <w:t xml:space="preserve"> CMS.</w:t>
      </w:r>
    </w:p>
    <w:p w14:paraId="762D5076" w14:textId="77777777" w:rsidR="00D033F0" w:rsidRDefault="00000000">
      <w:pPr>
        <w:pStyle w:val="1"/>
      </w:pPr>
      <w:r>
        <w:t>7. Фактический адрес размещения персонала и инфраструктуры</w:t>
      </w:r>
    </w:p>
    <w:p w14:paraId="4374BFAB" w14:textId="77777777" w:rsidR="00D033F0" w:rsidRDefault="00000000">
      <w:pPr>
        <w:spacing w:after="60" w:line="276" w:lineRule="auto"/>
        <w:jc w:val="both"/>
      </w:pPr>
      <w:r>
        <w:t>Фактический адрес размещения персонала, инфраструктуры разработки, разработчиков и службы поддержки:</w:t>
      </w:r>
    </w:p>
    <w:p w14:paraId="70E9E640" w14:textId="77777777" w:rsidR="00D033F0" w:rsidRDefault="00000000">
      <w:pPr>
        <w:spacing w:after="120" w:line="276" w:lineRule="auto"/>
        <w:jc w:val="both"/>
      </w:pPr>
      <w:r>
        <w:rPr>
          <w:b/>
          <w:bCs/>
        </w:rPr>
        <w:t>Российская Федерация, 625003, г. Тюмень, ул. Чернышевского, д. 2а к12</w:t>
      </w:r>
    </w:p>
    <w:p w14:paraId="58330B00" w14:textId="77777777" w:rsidR="00D033F0" w:rsidRDefault="00000000">
      <w:pPr>
        <w:pStyle w:val="1"/>
      </w:pPr>
      <w:r>
        <w:t>Сведения о правообладателе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685146" w14:paraId="738781B6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40633D9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CFFFC87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Общество с ограниченной ответственностью «Бизнес-решения»</w:t>
            </w:r>
          </w:p>
        </w:tc>
      </w:tr>
      <w:tr w:rsidR="00685146" w14:paraId="63C79BA9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0880593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Сокращённое наименование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D4AA5CD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ООО «Бизнес-решения»</w:t>
            </w:r>
          </w:p>
        </w:tc>
      </w:tr>
      <w:tr w:rsidR="00685146" w14:paraId="527B1E10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BAB9BB3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lastRenderedPageBreak/>
              <w:t>Юридический адрес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1812528" w14:textId="36E35BCB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 xml:space="preserve">Российская Федерация, 625003, г. Тюмень, ул. Чернышевского, д. 2а к12,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 4</w:t>
            </w:r>
          </w:p>
        </w:tc>
      </w:tr>
      <w:tr w:rsidR="00685146" w14:paraId="409F9978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83D1DEF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BB24220" w14:textId="210C7B42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Российская Федерация, 625003, г. Тюмень, ул. Чернышевского, д. 2а к12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 4</w:t>
            </w:r>
          </w:p>
        </w:tc>
      </w:tr>
      <w:tr w:rsidR="00685146" w14:paraId="491C40B4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5CF7440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ИНН / КПП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2AB850E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7203260134 / 720301001</w:t>
            </w:r>
          </w:p>
        </w:tc>
      </w:tr>
      <w:tr w:rsidR="00685146" w14:paraId="63513E82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BEB1254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42B11A8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1117232002909</w:t>
            </w:r>
          </w:p>
        </w:tc>
      </w:tr>
      <w:tr w:rsidR="00685146" w14:paraId="406AF3C0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ED7F152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D51A66F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info@vprioritete.ru</w:t>
            </w:r>
          </w:p>
        </w:tc>
      </w:tr>
      <w:tr w:rsidR="00685146" w14:paraId="4543DEF5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15D727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AEBDB2A" w14:textId="77777777" w:rsidR="00685146" w:rsidRDefault="00685146" w:rsidP="00561AF2">
            <w:pPr>
              <w:spacing w:line="264" w:lineRule="auto"/>
            </w:pPr>
            <w:r>
              <w:rPr>
                <w:sz w:val="22"/>
                <w:szCs w:val="22"/>
              </w:rPr>
              <w:t>+7 (3452) 29-04-14</w:t>
            </w:r>
          </w:p>
        </w:tc>
      </w:tr>
    </w:tbl>
    <w:p w14:paraId="024AAC51" w14:textId="77777777" w:rsidR="003E109D" w:rsidRDefault="003E109D"/>
    <w:sectPr w:rsidR="003E109D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0141" w14:textId="77777777" w:rsidR="003E109D" w:rsidRDefault="003E109D">
      <w:r>
        <w:separator/>
      </w:r>
    </w:p>
  </w:endnote>
  <w:endnote w:type="continuationSeparator" w:id="0">
    <w:p w14:paraId="68D9289F" w14:textId="77777777" w:rsidR="003E109D" w:rsidRDefault="003E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C313" w14:textId="77777777" w:rsidR="00D033F0" w:rsidRDefault="00000000">
    <w:pPr>
      <w:jc w:val="center"/>
    </w:pPr>
    <w:r>
      <w:rPr>
        <w:color w:val="777777"/>
        <w:sz w:val="18"/>
        <w:szCs w:val="18"/>
      </w:rPr>
      <w:fldChar w:fldCharType="begin"/>
    </w:r>
    <w:r>
      <w:rPr>
        <w:color w:val="777777"/>
        <w:sz w:val="18"/>
        <w:szCs w:val="18"/>
      </w:rPr>
      <w:instrText>PAGE</w:instrText>
    </w:r>
    <w:r>
      <w:rPr>
        <w:color w:val="777777"/>
        <w:sz w:val="18"/>
        <w:szCs w:val="18"/>
      </w:rPr>
      <w:fldChar w:fldCharType="separate"/>
    </w:r>
    <w:r w:rsidR="00685146">
      <w:rPr>
        <w:noProof/>
        <w:color w:val="777777"/>
        <w:sz w:val="18"/>
        <w:szCs w:val="18"/>
      </w:rPr>
      <w:t>1</w:t>
    </w:r>
    <w:r>
      <w:rPr>
        <w:color w:val="77777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F667" w14:textId="77777777" w:rsidR="003E109D" w:rsidRDefault="003E109D">
      <w:r>
        <w:separator/>
      </w:r>
    </w:p>
  </w:footnote>
  <w:footnote w:type="continuationSeparator" w:id="0">
    <w:p w14:paraId="21FA3E65" w14:textId="77777777" w:rsidR="003E109D" w:rsidRDefault="003E1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3C4F"/>
    <w:multiLevelType w:val="hybridMultilevel"/>
    <w:tmpl w:val="B3185390"/>
    <w:lvl w:ilvl="0" w:tplc="3C54C180">
      <w:start w:val="1"/>
      <w:numFmt w:val="decimal"/>
      <w:lvlText w:val="%1."/>
      <w:lvlJc w:val="left"/>
      <w:pPr>
        <w:ind w:left="600" w:hanging="300"/>
      </w:pPr>
    </w:lvl>
    <w:lvl w:ilvl="1" w:tplc="E16A4E5A">
      <w:numFmt w:val="decimal"/>
      <w:lvlText w:val=""/>
      <w:lvlJc w:val="left"/>
    </w:lvl>
    <w:lvl w:ilvl="2" w:tplc="622CCF42">
      <w:numFmt w:val="decimal"/>
      <w:lvlText w:val=""/>
      <w:lvlJc w:val="left"/>
    </w:lvl>
    <w:lvl w:ilvl="3" w:tplc="B8E6C46C">
      <w:numFmt w:val="decimal"/>
      <w:lvlText w:val=""/>
      <w:lvlJc w:val="left"/>
    </w:lvl>
    <w:lvl w:ilvl="4" w:tplc="E53E089C">
      <w:numFmt w:val="decimal"/>
      <w:lvlText w:val=""/>
      <w:lvlJc w:val="left"/>
    </w:lvl>
    <w:lvl w:ilvl="5" w:tplc="C2B41ADE">
      <w:numFmt w:val="decimal"/>
      <w:lvlText w:val=""/>
      <w:lvlJc w:val="left"/>
    </w:lvl>
    <w:lvl w:ilvl="6" w:tplc="02782D4E">
      <w:numFmt w:val="decimal"/>
      <w:lvlText w:val=""/>
      <w:lvlJc w:val="left"/>
    </w:lvl>
    <w:lvl w:ilvl="7" w:tplc="5BD0CC04">
      <w:numFmt w:val="decimal"/>
      <w:lvlText w:val=""/>
      <w:lvlJc w:val="left"/>
    </w:lvl>
    <w:lvl w:ilvl="8" w:tplc="3B2A38F2">
      <w:numFmt w:val="decimal"/>
      <w:lvlText w:val=""/>
      <w:lvlJc w:val="left"/>
    </w:lvl>
  </w:abstractNum>
  <w:abstractNum w:abstractNumId="1" w15:restartNumberingAfterBreak="0">
    <w:nsid w:val="248002D2"/>
    <w:multiLevelType w:val="hybridMultilevel"/>
    <w:tmpl w:val="AC282394"/>
    <w:lvl w:ilvl="0" w:tplc="48F09648">
      <w:start w:val="1"/>
      <w:numFmt w:val="decimal"/>
      <w:lvlText w:val="%1."/>
      <w:lvlJc w:val="left"/>
      <w:pPr>
        <w:ind w:left="600" w:hanging="300"/>
      </w:pPr>
    </w:lvl>
    <w:lvl w:ilvl="1" w:tplc="C7A0CA6A">
      <w:numFmt w:val="decimal"/>
      <w:lvlText w:val=""/>
      <w:lvlJc w:val="left"/>
    </w:lvl>
    <w:lvl w:ilvl="2" w:tplc="019621C4">
      <w:numFmt w:val="decimal"/>
      <w:lvlText w:val=""/>
      <w:lvlJc w:val="left"/>
    </w:lvl>
    <w:lvl w:ilvl="3" w:tplc="C33EAD50">
      <w:numFmt w:val="decimal"/>
      <w:lvlText w:val=""/>
      <w:lvlJc w:val="left"/>
    </w:lvl>
    <w:lvl w:ilvl="4" w:tplc="7362E726">
      <w:numFmt w:val="decimal"/>
      <w:lvlText w:val=""/>
      <w:lvlJc w:val="left"/>
    </w:lvl>
    <w:lvl w:ilvl="5" w:tplc="1BA046A6">
      <w:numFmt w:val="decimal"/>
      <w:lvlText w:val=""/>
      <w:lvlJc w:val="left"/>
    </w:lvl>
    <w:lvl w:ilvl="6" w:tplc="B97EA2C0">
      <w:numFmt w:val="decimal"/>
      <w:lvlText w:val=""/>
      <w:lvlJc w:val="left"/>
    </w:lvl>
    <w:lvl w:ilvl="7" w:tplc="1C44B096">
      <w:numFmt w:val="decimal"/>
      <w:lvlText w:val=""/>
      <w:lvlJc w:val="left"/>
    </w:lvl>
    <w:lvl w:ilvl="8" w:tplc="20DE3FD0">
      <w:numFmt w:val="decimal"/>
      <w:lvlText w:val=""/>
      <w:lvlJc w:val="left"/>
    </w:lvl>
  </w:abstractNum>
  <w:abstractNum w:abstractNumId="2" w15:restartNumberingAfterBreak="0">
    <w:nsid w:val="277E45EF"/>
    <w:multiLevelType w:val="hybridMultilevel"/>
    <w:tmpl w:val="29DAFAC0"/>
    <w:lvl w:ilvl="0" w:tplc="528A0806">
      <w:start w:val="1"/>
      <w:numFmt w:val="decimal"/>
      <w:lvlText w:val="%1."/>
      <w:lvlJc w:val="left"/>
      <w:pPr>
        <w:ind w:left="600" w:hanging="300"/>
      </w:pPr>
    </w:lvl>
    <w:lvl w:ilvl="1" w:tplc="1A70AA56">
      <w:numFmt w:val="decimal"/>
      <w:lvlText w:val=""/>
      <w:lvlJc w:val="left"/>
    </w:lvl>
    <w:lvl w:ilvl="2" w:tplc="4FFE2420">
      <w:numFmt w:val="decimal"/>
      <w:lvlText w:val=""/>
      <w:lvlJc w:val="left"/>
    </w:lvl>
    <w:lvl w:ilvl="3" w:tplc="4AAACD5A">
      <w:numFmt w:val="decimal"/>
      <w:lvlText w:val=""/>
      <w:lvlJc w:val="left"/>
    </w:lvl>
    <w:lvl w:ilvl="4" w:tplc="A31AB07E">
      <w:numFmt w:val="decimal"/>
      <w:lvlText w:val=""/>
      <w:lvlJc w:val="left"/>
    </w:lvl>
    <w:lvl w:ilvl="5" w:tplc="63EE2050">
      <w:numFmt w:val="decimal"/>
      <w:lvlText w:val=""/>
      <w:lvlJc w:val="left"/>
    </w:lvl>
    <w:lvl w:ilvl="6" w:tplc="08C0F258">
      <w:numFmt w:val="decimal"/>
      <w:lvlText w:val=""/>
      <w:lvlJc w:val="left"/>
    </w:lvl>
    <w:lvl w:ilvl="7" w:tplc="C7BC096E">
      <w:numFmt w:val="decimal"/>
      <w:lvlText w:val=""/>
      <w:lvlJc w:val="left"/>
    </w:lvl>
    <w:lvl w:ilvl="8" w:tplc="FE84DB34">
      <w:numFmt w:val="decimal"/>
      <w:lvlText w:val=""/>
      <w:lvlJc w:val="left"/>
    </w:lvl>
  </w:abstractNum>
  <w:abstractNum w:abstractNumId="3" w15:restartNumberingAfterBreak="0">
    <w:nsid w:val="28BE3C06"/>
    <w:multiLevelType w:val="hybridMultilevel"/>
    <w:tmpl w:val="EC90EDFC"/>
    <w:lvl w:ilvl="0" w:tplc="A62EB766">
      <w:start w:val="1"/>
      <w:numFmt w:val="decimal"/>
      <w:lvlText w:val="%1."/>
      <w:lvlJc w:val="left"/>
      <w:pPr>
        <w:ind w:left="600" w:hanging="300"/>
      </w:pPr>
    </w:lvl>
    <w:lvl w:ilvl="1" w:tplc="3F2E25F4">
      <w:numFmt w:val="decimal"/>
      <w:lvlText w:val=""/>
      <w:lvlJc w:val="left"/>
    </w:lvl>
    <w:lvl w:ilvl="2" w:tplc="57ACCFA2">
      <w:numFmt w:val="decimal"/>
      <w:lvlText w:val=""/>
      <w:lvlJc w:val="left"/>
    </w:lvl>
    <w:lvl w:ilvl="3" w:tplc="EFF07D90">
      <w:numFmt w:val="decimal"/>
      <w:lvlText w:val=""/>
      <w:lvlJc w:val="left"/>
    </w:lvl>
    <w:lvl w:ilvl="4" w:tplc="94B2D402">
      <w:numFmt w:val="decimal"/>
      <w:lvlText w:val=""/>
      <w:lvlJc w:val="left"/>
    </w:lvl>
    <w:lvl w:ilvl="5" w:tplc="FA00741E">
      <w:numFmt w:val="decimal"/>
      <w:lvlText w:val=""/>
      <w:lvlJc w:val="left"/>
    </w:lvl>
    <w:lvl w:ilvl="6" w:tplc="3D7E967C">
      <w:numFmt w:val="decimal"/>
      <w:lvlText w:val=""/>
      <w:lvlJc w:val="left"/>
    </w:lvl>
    <w:lvl w:ilvl="7" w:tplc="7F8EF1CA">
      <w:numFmt w:val="decimal"/>
      <w:lvlText w:val=""/>
      <w:lvlJc w:val="left"/>
    </w:lvl>
    <w:lvl w:ilvl="8" w:tplc="65142762">
      <w:numFmt w:val="decimal"/>
      <w:lvlText w:val=""/>
      <w:lvlJc w:val="left"/>
    </w:lvl>
  </w:abstractNum>
  <w:abstractNum w:abstractNumId="4" w15:restartNumberingAfterBreak="0">
    <w:nsid w:val="2BA5013E"/>
    <w:multiLevelType w:val="hybridMultilevel"/>
    <w:tmpl w:val="865CFAF4"/>
    <w:lvl w:ilvl="0" w:tplc="2F9E2A36">
      <w:start w:val="1"/>
      <w:numFmt w:val="decimal"/>
      <w:lvlText w:val="%1."/>
      <w:lvlJc w:val="left"/>
      <w:pPr>
        <w:ind w:left="600" w:hanging="300"/>
      </w:pPr>
    </w:lvl>
    <w:lvl w:ilvl="1" w:tplc="A510017E">
      <w:numFmt w:val="decimal"/>
      <w:lvlText w:val=""/>
      <w:lvlJc w:val="left"/>
    </w:lvl>
    <w:lvl w:ilvl="2" w:tplc="BD749B9C">
      <w:numFmt w:val="decimal"/>
      <w:lvlText w:val=""/>
      <w:lvlJc w:val="left"/>
    </w:lvl>
    <w:lvl w:ilvl="3" w:tplc="427AD71C">
      <w:numFmt w:val="decimal"/>
      <w:lvlText w:val=""/>
      <w:lvlJc w:val="left"/>
    </w:lvl>
    <w:lvl w:ilvl="4" w:tplc="FBE4ECD8">
      <w:numFmt w:val="decimal"/>
      <w:lvlText w:val=""/>
      <w:lvlJc w:val="left"/>
    </w:lvl>
    <w:lvl w:ilvl="5" w:tplc="BA8873B4">
      <w:numFmt w:val="decimal"/>
      <w:lvlText w:val=""/>
      <w:lvlJc w:val="left"/>
    </w:lvl>
    <w:lvl w:ilvl="6" w:tplc="31888B6A">
      <w:numFmt w:val="decimal"/>
      <w:lvlText w:val=""/>
      <w:lvlJc w:val="left"/>
    </w:lvl>
    <w:lvl w:ilvl="7" w:tplc="E58CBA66">
      <w:numFmt w:val="decimal"/>
      <w:lvlText w:val=""/>
      <w:lvlJc w:val="left"/>
    </w:lvl>
    <w:lvl w:ilvl="8" w:tplc="81DA22DE">
      <w:numFmt w:val="decimal"/>
      <w:lvlText w:val=""/>
      <w:lvlJc w:val="left"/>
    </w:lvl>
  </w:abstractNum>
  <w:abstractNum w:abstractNumId="5" w15:restartNumberingAfterBreak="0">
    <w:nsid w:val="2FD376EC"/>
    <w:multiLevelType w:val="hybridMultilevel"/>
    <w:tmpl w:val="417EE31E"/>
    <w:lvl w:ilvl="0" w:tplc="A5041E78">
      <w:start w:val="1"/>
      <w:numFmt w:val="decimal"/>
      <w:lvlText w:val="%1."/>
      <w:lvlJc w:val="left"/>
      <w:pPr>
        <w:ind w:left="600" w:hanging="300"/>
      </w:pPr>
    </w:lvl>
    <w:lvl w:ilvl="1" w:tplc="612A0CA4">
      <w:numFmt w:val="decimal"/>
      <w:lvlText w:val=""/>
      <w:lvlJc w:val="left"/>
    </w:lvl>
    <w:lvl w:ilvl="2" w:tplc="49800338">
      <w:numFmt w:val="decimal"/>
      <w:lvlText w:val=""/>
      <w:lvlJc w:val="left"/>
    </w:lvl>
    <w:lvl w:ilvl="3" w:tplc="FC1665F0">
      <w:numFmt w:val="decimal"/>
      <w:lvlText w:val=""/>
      <w:lvlJc w:val="left"/>
    </w:lvl>
    <w:lvl w:ilvl="4" w:tplc="1FB006B2">
      <w:numFmt w:val="decimal"/>
      <w:lvlText w:val=""/>
      <w:lvlJc w:val="left"/>
    </w:lvl>
    <w:lvl w:ilvl="5" w:tplc="262A9F20">
      <w:numFmt w:val="decimal"/>
      <w:lvlText w:val=""/>
      <w:lvlJc w:val="left"/>
    </w:lvl>
    <w:lvl w:ilvl="6" w:tplc="169A8056">
      <w:numFmt w:val="decimal"/>
      <w:lvlText w:val=""/>
      <w:lvlJc w:val="left"/>
    </w:lvl>
    <w:lvl w:ilvl="7" w:tplc="05F27142">
      <w:numFmt w:val="decimal"/>
      <w:lvlText w:val=""/>
      <w:lvlJc w:val="left"/>
    </w:lvl>
    <w:lvl w:ilvl="8" w:tplc="6F50DBC2">
      <w:numFmt w:val="decimal"/>
      <w:lvlText w:val=""/>
      <w:lvlJc w:val="left"/>
    </w:lvl>
  </w:abstractNum>
  <w:abstractNum w:abstractNumId="6" w15:restartNumberingAfterBreak="0">
    <w:nsid w:val="336A1D40"/>
    <w:multiLevelType w:val="hybridMultilevel"/>
    <w:tmpl w:val="A2DA195A"/>
    <w:lvl w:ilvl="0" w:tplc="D7DEFEBE">
      <w:start w:val="1"/>
      <w:numFmt w:val="bullet"/>
      <w:lvlText w:val="●"/>
      <w:lvlJc w:val="left"/>
      <w:pPr>
        <w:ind w:left="720" w:hanging="360"/>
      </w:pPr>
    </w:lvl>
    <w:lvl w:ilvl="1" w:tplc="5EE2707E">
      <w:start w:val="1"/>
      <w:numFmt w:val="bullet"/>
      <w:lvlText w:val="○"/>
      <w:lvlJc w:val="left"/>
      <w:pPr>
        <w:ind w:left="1440" w:hanging="360"/>
      </w:pPr>
    </w:lvl>
    <w:lvl w:ilvl="2" w:tplc="0890FC88">
      <w:start w:val="1"/>
      <w:numFmt w:val="bullet"/>
      <w:lvlText w:val="■"/>
      <w:lvlJc w:val="left"/>
      <w:pPr>
        <w:ind w:left="2160" w:hanging="360"/>
      </w:pPr>
    </w:lvl>
    <w:lvl w:ilvl="3" w:tplc="764EFCA4">
      <w:start w:val="1"/>
      <w:numFmt w:val="bullet"/>
      <w:lvlText w:val="●"/>
      <w:lvlJc w:val="left"/>
      <w:pPr>
        <w:ind w:left="2880" w:hanging="360"/>
      </w:pPr>
    </w:lvl>
    <w:lvl w:ilvl="4" w:tplc="BF2A6534">
      <w:start w:val="1"/>
      <w:numFmt w:val="bullet"/>
      <w:lvlText w:val="○"/>
      <w:lvlJc w:val="left"/>
      <w:pPr>
        <w:ind w:left="3600" w:hanging="360"/>
      </w:pPr>
    </w:lvl>
    <w:lvl w:ilvl="5" w:tplc="0E1A523A">
      <w:start w:val="1"/>
      <w:numFmt w:val="bullet"/>
      <w:lvlText w:val="■"/>
      <w:lvlJc w:val="left"/>
      <w:pPr>
        <w:ind w:left="4320" w:hanging="360"/>
      </w:pPr>
    </w:lvl>
    <w:lvl w:ilvl="6" w:tplc="FF40F7FA">
      <w:start w:val="1"/>
      <w:numFmt w:val="bullet"/>
      <w:lvlText w:val="●"/>
      <w:lvlJc w:val="left"/>
      <w:pPr>
        <w:ind w:left="5040" w:hanging="360"/>
      </w:pPr>
    </w:lvl>
    <w:lvl w:ilvl="7" w:tplc="CEB0E0D8">
      <w:start w:val="1"/>
      <w:numFmt w:val="bullet"/>
      <w:lvlText w:val="●"/>
      <w:lvlJc w:val="left"/>
      <w:pPr>
        <w:ind w:left="5760" w:hanging="360"/>
      </w:pPr>
    </w:lvl>
    <w:lvl w:ilvl="8" w:tplc="53F08332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386B1854"/>
    <w:multiLevelType w:val="hybridMultilevel"/>
    <w:tmpl w:val="EA24F5F4"/>
    <w:lvl w:ilvl="0" w:tplc="48FAF910">
      <w:start w:val="1"/>
      <w:numFmt w:val="decimal"/>
      <w:lvlText w:val="%1."/>
      <w:lvlJc w:val="left"/>
      <w:pPr>
        <w:ind w:left="600" w:hanging="300"/>
      </w:pPr>
    </w:lvl>
    <w:lvl w:ilvl="1" w:tplc="6808536E">
      <w:numFmt w:val="decimal"/>
      <w:lvlText w:val=""/>
      <w:lvlJc w:val="left"/>
    </w:lvl>
    <w:lvl w:ilvl="2" w:tplc="307ECDBC">
      <w:numFmt w:val="decimal"/>
      <w:lvlText w:val=""/>
      <w:lvlJc w:val="left"/>
    </w:lvl>
    <w:lvl w:ilvl="3" w:tplc="2C286606">
      <w:numFmt w:val="decimal"/>
      <w:lvlText w:val=""/>
      <w:lvlJc w:val="left"/>
    </w:lvl>
    <w:lvl w:ilvl="4" w:tplc="84482512">
      <w:numFmt w:val="decimal"/>
      <w:lvlText w:val=""/>
      <w:lvlJc w:val="left"/>
    </w:lvl>
    <w:lvl w:ilvl="5" w:tplc="66F897F2">
      <w:numFmt w:val="decimal"/>
      <w:lvlText w:val=""/>
      <w:lvlJc w:val="left"/>
    </w:lvl>
    <w:lvl w:ilvl="6" w:tplc="A1C6B890">
      <w:numFmt w:val="decimal"/>
      <w:lvlText w:val=""/>
      <w:lvlJc w:val="left"/>
    </w:lvl>
    <w:lvl w:ilvl="7" w:tplc="07AA4894">
      <w:numFmt w:val="decimal"/>
      <w:lvlText w:val=""/>
      <w:lvlJc w:val="left"/>
    </w:lvl>
    <w:lvl w:ilvl="8" w:tplc="C7B27448">
      <w:numFmt w:val="decimal"/>
      <w:lvlText w:val=""/>
      <w:lvlJc w:val="left"/>
    </w:lvl>
  </w:abstractNum>
  <w:abstractNum w:abstractNumId="8" w15:restartNumberingAfterBreak="0">
    <w:nsid w:val="42B31E1A"/>
    <w:multiLevelType w:val="hybridMultilevel"/>
    <w:tmpl w:val="F50A38E6"/>
    <w:lvl w:ilvl="0" w:tplc="211A3A20">
      <w:start w:val="1"/>
      <w:numFmt w:val="decimal"/>
      <w:lvlText w:val="%1."/>
      <w:lvlJc w:val="left"/>
      <w:pPr>
        <w:ind w:left="600" w:hanging="300"/>
      </w:pPr>
    </w:lvl>
    <w:lvl w:ilvl="1" w:tplc="6EB4548C">
      <w:numFmt w:val="decimal"/>
      <w:lvlText w:val=""/>
      <w:lvlJc w:val="left"/>
    </w:lvl>
    <w:lvl w:ilvl="2" w:tplc="F54E63C2">
      <w:numFmt w:val="decimal"/>
      <w:lvlText w:val=""/>
      <w:lvlJc w:val="left"/>
    </w:lvl>
    <w:lvl w:ilvl="3" w:tplc="7A8CEE30">
      <w:numFmt w:val="decimal"/>
      <w:lvlText w:val=""/>
      <w:lvlJc w:val="left"/>
    </w:lvl>
    <w:lvl w:ilvl="4" w:tplc="48066EFC">
      <w:numFmt w:val="decimal"/>
      <w:lvlText w:val=""/>
      <w:lvlJc w:val="left"/>
    </w:lvl>
    <w:lvl w:ilvl="5" w:tplc="42FC292C">
      <w:numFmt w:val="decimal"/>
      <w:lvlText w:val=""/>
      <w:lvlJc w:val="left"/>
    </w:lvl>
    <w:lvl w:ilvl="6" w:tplc="06D6BD90">
      <w:numFmt w:val="decimal"/>
      <w:lvlText w:val=""/>
      <w:lvlJc w:val="left"/>
    </w:lvl>
    <w:lvl w:ilvl="7" w:tplc="BCA6B520">
      <w:numFmt w:val="decimal"/>
      <w:lvlText w:val=""/>
      <w:lvlJc w:val="left"/>
    </w:lvl>
    <w:lvl w:ilvl="8" w:tplc="4112A6CC">
      <w:numFmt w:val="decimal"/>
      <w:lvlText w:val=""/>
      <w:lvlJc w:val="left"/>
    </w:lvl>
  </w:abstractNum>
  <w:abstractNum w:abstractNumId="9" w15:restartNumberingAfterBreak="0">
    <w:nsid w:val="4E461E99"/>
    <w:multiLevelType w:val="hybridMultilevel"/>
    <w:tmpl w:val="35207882"/>
    <w:lvl w:ilvl="0" w:tplc="8B467F72">
      <w:start w:val="1"/>
      <w:numFmt w:val="decimal"/>
      <w:lvlText w:val="%1."/>
      <w:lvlJc w:val="left"/>
      <w:pPr>
        <w:ind w:left="600" w:hanging="300"/>
      </w:pPr>
    </w:lvl>
    <w:lvl w:ilvl="1" w:tplc="9558BC08">
      <w:numFmt w:val="decimal"/>
      <w:lvlText w:val=""/>
      <w:lvlJc w:val="left"/>
    </w:lvl>
    <w:lvl w:ilvl="2" w:tplc="3952473C">
      <w:numFmt w:val="decimal"/>
      <w:lvlText w:val=""/>
      <w:lvlJc w:val="left"/>
    </w:lvl>
    <w:lvl w:ilvl="3" w:tplc="4B1CFE72">
      <w:numFmt w:val="decimal"/>
      <w:lvlText w:val=""/>
      <w:lvlJc w:val="left"/>
    </w:lvl>
    <w:lvl w:ilvl="4" w:tplc="09C41D96">
      <w:numFmt w:val="decimal"/>
      <w:lvlText w:val=""/>
      <w:lvlJc w:val="left"/>
    </w:lvl>
    <w:lvl w:ilvl="5" w:tplc="52E22CA0">
      <w:numFmt w:val="decimal"/>
      <w:lvlText w:val=""/>
      <w:lvlJc w:val="left"/>
    </w:lvl>
    <w:lvl w:ilvl="6" w:tplc="60260D3E">
      <w:numFmt w:val="decimal"/>
      <w:lvlText w:val=""/>
      <w:lvlJc w:val="left"/>
    </w:lvl>
    <w:lvl w:ilvl="7" w:tplc="70561034">
      <w:numFmt w:val="decimal"/>
      <w:lvlText w:val=""/>
      <w:lvlJc w:val="left"/>
    </w:lvl>
    <w:lvl w:ilvl="8" w:tplc="E410B570">
      <w:numFmt w:val="decimal"/>
      <w:lvlText w:val=""/>
      <w:lvlJc w:val="left"/>
    </w:lvl>
  </w:abstractNum>
  <w:abstractNum w:abstractNumId="10" w15:restartNumberingAfterBreak="0">
    <w:nsid w:val="4E5D145D"/>
    <w:multiLevelType w:val="hybridMultilevel"/>
    <w:tmpl w:val="DE1A25FC"/>
    <w:lvl w:ilvl="0" w:tplc="8CCAA04E">
      <w:start w:val="1"/>
      <w:numFmt w:val="bullet"/>
      <w:lvlText w:val="•"/>
      <w:lvlJc w:val="left"/>
      <w:pPr>
        <w:ind w:left="600" w:hanging="280"/>
      </w:pPr>
    </w:lvl>
    <w:lvl w:ilvl="1" w:tplc="6FEE75B8">
      <w:numFmt w:val="decimal"/>
      <w:lvlText w:val=""/>
      <w:lvlJc w:val="left"/>
    </w:lvl>
    <w:lvl w:ilvl="2" w:tplc="843C70A4">
      <w:numFmt w:val="decimal"/>
      <w:lvlText w:val=""/>
      <w:lvlJc w:val="left"/>
    </w:lvl>
    <w:lvl w:ilvl="3" w:tplc="B8FE96E8">
      <w:numFmt w:val="decimal"/>
      <w:lvlText w:val=""/>
      <w:lvlJc w:val="left"/>
    </w:lvl>
    <w:lvl w:ilvl="4" w:tplc="ACF4C146">
      <w:numFmt w:val="decimal"/>
      <w:lvlText w:val=""/>
      <w:lvlJc w:val="left"/>
    </w:lvl>
    <w:lvl w:ilvl="5" w:tplc="46FA3604">
      <w:numFmt w:val="decimal"/>
      <w:lvlText w:val=""/>
      <w:lvlJc w:val="left"/>
    </w:lvl>
    <w:lvl w:ilvl="6" w:tplc="B588D48A">
      <w:numFmt w:val="decimal"/>
      <w:lvlText w:val=""/>
      <w:lvlJc w:val="left"/>
    </w:lvl>
    <w:lvl w:ilvl="7" w:tplc="6CC8AC4E">
      <w:numFmt w:val="decimal"/>
      <w:lvlText w:val=""/>
      <w:lvlJc w:val="left"/>
    </w:lvl>
    <w:lvl w:ilvl="8" w:tplc="BACA78DA">
      <w:numFmt w:val="decimal"/>
      <w:lvlText w:val=""/>
      <w:lvlJc w:val="left"/>
    </w:lvl>
  </w:abstractNum>
  <w:abstractNum w:abstractNumId="11" w15:restartNumberingAfterBreak="0">
    <w:nsid w:val="55DA446C"/>
    <w:multiLevelType w:val="hybridMultilevel"/>
    <w:tmpl w:val="40566CDC"/>
    <w:lvl w:ilvl="0" w:tplc="9B269E32">
      <w:start w:val="1"/>
      <w:numFmt w:val="decimal"/>
      <w:lvlText w:val="%1."/>
      <w:lvlJc w:val="left"/>
      <w:pPr>
        <w:ind w:left="600" w:hanging="300"/>
      </w:pPr>
    </w:lvl>
    <w:lvl w:ilvl="1" w:tplc="52529DB8">
      <w:numFmt w:val="decimal"/>
      <w:lvlText w:val=""/>
      <w:lvlJc w:val="left"/>
    </w:lvl>
    <w:lvl w:ilvl="2" w:tplc="1BA4DDBC">
      <w:numFmt w:val="decimal"/>
      <w:lvlText w:val=""/>
      <w:lvlJc w:val="left"/>
    </w:lvl>
    <w:lvl w:ilvl="3" w:tplc="314E0BE2">
      <w:numFmt w:val="decimal"/>
      <w:lvlText w:val=""/>
      <w:lvlJc w:val="left"/>
    </w:lvl>
    <w:lvl w:ilvl="4" w:tplc="51A20DAA">
      <w:numFmt w:val="decimal"/>
      <w:lvlText w:val=""/>
      <w:lvlJc w:val="left"/>
    </w:lvl>
    <w:lvl w:ilvl="5" w:tplc="7C7E557A">
      <w:numFmt w:val="decimal"/>
      <w:lvlText w:val=""/>
      <w:lvlJc w:val="left"/>
    </w:lvl>
    <w:lvl w:ilvl="6" w:tplc="94CCCAF2">
      <w:numFmt w:val="decimal"/>
      <w:lvlText w:val=""/>
      <w:lvlJc w:val="left"/>
    </w:lvl>
    <w:lvl w:ilvl="7" w:tplc="54F6C94E">
      <w:numFmt w:val="decimal"/>
      <w:lvlText w:val=""/>
      <w:lvlJc w:val="left"/>
    </w:lvl>
    <w:lvl w:ilvl="8" w:tplc="5D38BDE6">
      <w:numFmt w:val="decimal"/>
      <w:lvlText w:val=""/>
      <w:lvlJc w:val="left"/>
    </w:lvl>
  </w:abstractNum>
  <w:abstractNum w:abstractNumId="12" w15:restartNumberingAfterBreak="0">
    <w:nsid w:val="5AD57325"/>
    <w:multiLevelType w:val="hybridMultilevel"/>
    <w:tmpl w:val="5B6EF3E6"/>
    <w:lvl w:ilvl="0" w:tplc="84EAA012">
      <w:start w:val="1"/>
      <w:numFmt w:val="decimal"/>
      <w:lvlText w:val="%1."/>
      <w:lvlJc w:val="left"/>
      <w:pPr>
        <w:ind w:left="600" w:hanging="300"/>
      </w:pPr>
    </w:lvl>
    <w:lvl w:ilvl="1" w:tplc="78E2E99A">
      <w:numFmt w:val="decimal"/>
      <w:lvlText w:val=""/>
      <w:lvlJc w:val="left"/>
    </w:lvl>
    <w:lvl w:ilvl="2" w:tplc="4D8E9494">
      <w:numFmt w:val="decimal"/>
      <w:lvlText w:val=""/>
      <w:lvlJc w:val="left"/>
    </w:lvl>
    <w:lvl w:ilvl="3" w:tplc="5D922C9A">
      <w:numFmt w:val="decimal"/>
      <w:lvlText w:val=""/>
      <w:lvlJc w:val="left"/>
    </w:lvl>
    <w:lvl w:ilvl="4" w:tplc="5B38E860">
      <w:numFmt w:val="decimal"/>
      <w:lvlText w:val=""/>
      <w:lvlJc w:val="left"/>
    </w:lvl>
    <w:lvl w:ilvl="5" w:tplc="4A7281BE">
      <w:numFmt w:val="decimal"/>
      <w:lvlText w:val=""/>
      <w:lvlJc w:val="left"/>
    </w:lvl>
    <w:lvl w:ilvl="6" w:tplc="E4D42840">
      <w:numFmt w:val="decimal"/>
      <w:lvlText w:val=""/>
      <w:lvlJc w:val="left"/>
    </w:lvl>
    <w:lvl w:ilvl="7" w:tplc="9156F6EA">
      <w:numFmt w:val="decimal"/>
      <w:lvlText w:val=""/>
      <w:lvlJc w:val="left"/>
    </w:lvl>
    <w:lvl w:ilvl="8" w:tplc="F7D09884">
      <w:numFmt w:val="decimal"/>
      <w:lvlText w:val=""/>
      <w:lvlJc w:val="left"/>
    </w:lvl>
  </w:abstractNum>
  <w:abstractNum w:abstractNumId="13" w15:restartNumberingAfterBreak="0">
    <w:nsid w:val="605441D2"/>
    <w:multiLevelType w:val="hybridMultilevel"/>
    <w:tmpl w:val="8BD4A414"/>
    <w:lvl w:ilvl="0" w:tplc="2902B5BA">
      <w:start w:val="1"/>
      <w:numFmt w:val="bullet"/>
      <w:lvlText w:val="–"/>
      <w:lvlJc w:val="left"/>
      <w:pPr>
        <w:ind w:left="600" w:hanging="280"/>
      </w:pPr>
    </w:lvl>
    <w:lvl w:ilvl="1" w:tplc="34B67154">
      <w:numFmt w:val="decimal"/>
      <w:lvlText w:val=""/>
      <w:lvlJc w:val="left"/>
    </w:lvl>
    <w:lvl w:ilvl="2" w:tplc="338C075E">
      <w:numFmt w:val="decimal"/>
      <w:lvlText w:val=""/>
      <w:lvlJc w:val="left"/>
    </w:lvl>
    <w:lvl w:ilvl="3" w:tplc="F582022C">
      <w:numFmt w:val="decimal"/>
      <w:lvlText w:val=""/>
      <w:lvlJc w:val="left"/>
    </w:lvl>
    <w:lvl w:ilvl="4" w:tplc="9E164D6A">
      <w:numFmt w:val="decimal"/>
      <w:lvlText w:val=""/>
      <w:lvlJc w:val="left"/>
    </w:lvl>
    <w:lvl w:ilvl="5" w:tplc="59023734">
      <w:numFmt w:val="decimal"/>
      <w:lvlText w:val=""/>
      <w:lvlJc w:val="left"/>
    </w:lvl>
    <w:lvl w:ilvl="6" w:tplc="0CF471CA">
      <w:numFmt w:val="decimal"/>
      <w:lvlText w:val=""/>
      <w:lvlJc w:val="left"/>
    </w:lvl>
    <w:lvl w:ilvl="7" w:tplc="DADA910E">
      <w:numFmt w:val="decimal"/>
      <w:lvlText w:val=""/>
      <w:lvlJc w:val="left"/>
    </w:lvl>
    <w:lvl w:ilvl="8" w:tplc="34FAA342">
      <w:numFmt w:val="decimal"/>
      <w:lvlText w:val=""/>
      <w:lvlJc w:val="left"/>
    </w:lvl>
  </w:abstractNum>
  <w:abstractNum w:abstractNumId="14" w15:restartNumberingAfterBreak="0">
    <w:nsid w:val="6B6D74C9"/>
    <w:multiLevelType w:val="hybridMultilevel"/>
    <w:tmpl w:val="3F66A51E"/>
    <w:lvl w:ilvl="0" w:tplc="1220D2A8">
      <w:start w:val="1"/>
      <w:numFmt w:val="decimal"/>
      <w:lvlText w:val="%1."/>
      <w:lvlJc w:val="left"/>
      <w:pPr>
        <w:ind w:left="600" w:hanging="300"/>
      </w:pPr>
    </w:lvl>
    <w:lvl w:ilvl="1" w:tplc="02D4D1C6">
      <w:numFmt w:val="decimal"/>
      <w:lvlText w:val=""/>
      <w:lvlJc w:val="left"/>
    </w:lvl>
    <w:lvl w:ilvl="2" w:tplc="274CE56C">
      <w:numFmt w:val="decimal"/>
      <w:lvlText w:val=""/>
      <w:lvlJc w:val="left"/>
    </w:lvl>
    <w:lvl w:ilvl="3" w:tplc="E32CB974">
      <w:numFmt w:val="decimal"/>
      <w:lvlText w:val=""/>
      <w:lvlJc w:val="left"/>
    </w:lvl>
    <w:lvl w:ilvl="4" w:tplc="33629BE4">
      <w:numFmt w:val="decimal"/>
      <w:lvlText w:val=""/>
      <w:lvlJc w:val="left"/>
    </w:lvl>
    <w:lvl w:ilvl="5" w:tplc="1A74238C">
      <w:numFmt w:val="decimal"/>
      <w:lvlText w:val=""/>
      <w:lvlJc w:val="left"/>
    </w:lvl>
    <w:lvl w:ilvl="6" w:tplc="029EBB5E">
      <w:numFmt w:val="decimal"/>
      <w:lvlText w:val=""/>
      <w:lvlJc w:val="left"/>
    </w:lvl>
    <w:lvl w:ilvl="7" w:tplc="7C100BA0">
      <w:numFmt w:val="decimal"/>
      <w:lvlText w:val=""/>
      <w:lvlJc w:val="left"/>
    </w:lvl>
    <w:lvl w:ilvl="8" w:tplc="46D0F27C">
      <w:numFmt w:val="decimal"/>
      <w:lvlText w:val=""/>
      <w:lvlJc w:val="left"/>
    </w:lvl>
  </w:abstractNum>
  <w:abstractNum w:abstractNumId="15" w15:restartNumberingAfterBreak="0">
    <w:nsid w:val="6C81661A"/>
    <w:multiLevelType w:val="hybridMultilevel"/>
    <w:tmpl w:val="5B761CC0"/>
    <w:lvl w:ilvl="0" w:tplc="6BE25402">
      <w:start w:val="1"/>
      <w:numFmt w:val="decimal"/>
      <w:lvlText w:val="%1."/>
      <w:lvlJc w:val="left"/>
      <w:pPr>
        <w:ind w:left="600" w:hanging="300"/>
      </w:pPr>
    </w:lvl>
    <w:lvl w:ilvl="1" w:tplc="2ABA8768">
      <w:numFmt w:val="decimal"/>
      <w:lvlText w:val=""/>
      <w:lvlJc w:val="left"/>
    </w:lvl>
    <w:lvl w:ilvl="2" w:tplc="3DB832A0">
      <w:numFmt w:val="decimal"/>
      <w:lvlText w:val=""/>
      <w:lvlJc w:val="left"/>
    </w:lvl>
    <w:lvl w:ilvl="3" w:tplc="777E7E28">
      <w:numFmt w:val="decimal"/>
      <w:lvlText w:val=""/>
      <w:lvlJc w:val="left"/>
    </w:lvl>
    <w:lvl w:ilvl="4" w:tplc="5F2EFAC6">
      <w:numFmt w:val="decimal"/>
      <w:lvlText w:val=""/>
      <w:lvlJc w:val="left"/>
    </w:lvl>
    <w:lvl w:ilvl="5" w:tplc="4A88D82A">
      <w:numFmt w:val="decimal"/>
      <w:lvlText w:val=""/>
      <w:lvlJc w:val="left"/>
    </w:lvl>
    <w:lvl w:ilvl="6" w:tplc="78B407DA">
      <w:numFmt w:val="decimal"/>
      <w:lvlText w:val=""/>
      <w:lvlJc w:val="left"/>
    </w:lvl>
    <w:lvl w:ilvl="7" w:tplc="8490237C">
      <w:numFmt w:val="decimal"/>
      <w:lvlText w:val=""/>
      <w:lvlJc w:val="left"/>
    </w:lvl>
    <w:lvl w:ilvl="8" w:tplc="D09A452E">
      <w:numFmt w:val="decimal"/>
      <w:lvlText w:val=""/>
      <w:lvlJc w:val="left"/>
    </w:lvl>
  </w:abstractNum>
  <w:abstractNum w:abstractNumId="16" w15:restartNumberingAfterBreak="0">
    <w:nsid w:val="72307C9A"/>
    <w:multiLevelType w:val="hybridMultilevel"/>
    <w:tmpl w:val="FF2CDB80"/>
    <w:lvl w:ilvl="0" w:tplc="775C69DA">
      <w:start w:val="1"/>
      <w:numFmt w:val="decimal"/>
      <w:lvlText w:val="%1."/>
      <w:lvlJc w:val="left"/>
      <w:pPr>
        <w:ind w:left="600" w:hanging="300"/>
      </w:pPr>
    </w:lvl>
    <w:lvl w:ilvl="1" w:tplc="4A60B4A4">
      <w:numFmt w:val="decimal"/>
      <w:lvlText w:val=""/>
      <w:lvlJc w:val="left"/>
    </w:lvl>
    <w:lvl w:ilvl="2" w:tplc="96943C84">
      <w:numFmt w:val="decimal"/>
      <w:lvlText w:val=""/>
      <w:lvlJc w:val="left"/>
    </w:lvl>
    <w:lvl w:ilvl="3" w:tplc="04523372">
      <w:numFmt w:val="decimal"/>
      <w:lvlText w:val=""/>
      <w:lvlJc w:val="left"/>
    </w:lvl>
    <w:lvl w:ilvl="4" w:tplc="FF645296">
      <w:numFmt w:val="decimal"/>
      <w:lvlText w:val=""/>
      <w:lvlJc w:val="left"/>
    </w:lvl>
    <w:lvl w:ilvl="5" w:tplc="98E8746E">
      <w:numFmt w:val="decimal"/>
      <w:lvlText w:val=""/>
      <w:lvlJc w:val="left"/>
    </w:lvl>
    <w:lvl w:ilvl="6" w:tplc="10C4A6BA">
      <w:numFmt w:val="decimal"/>
      <w:lvlText w:val=""/>
      <w:lvlJc w:val="left"/>
    </w:lvl>
    <w:lvl w:ilvl="7" w:tplc="C4822498">
      <w:numFmt w:val="decimal"/>
      <w:lvlText w:val=""/>
      <w:lvlJc w:val="left"/>
    </w:lvl>
    <w:lvl w:ilvl="8" w:tplc="35F8B876">
      <w:numFmt w:val="decimal"/>
      <w:lvlText w:val=""/>
      <w:lvlJc w:val="left"/>
    </w:lvl>
  </w:abstractNum>
  <w:abstractNum w:abstractNumId="17" w15:restartNumberingAfterBreak="0">
    <w:nsid w:val="7A7936F5"/>
    <w:multiLevelType w:val="hybridMultilevel"/>
    <w:tmpl w:val="194247E4"/>
    <w:lvl w:ilvl="0" w:tplc="5DB673C6">
      <w:start w:val="1"/>
      <w:numFmt w:val="decimal"/>
      <w:lvlText w:val="%1."/>
      <w:lvlJc w:val="left"/>
      <w:pPr>
        <w:ind w:left="600" w:hanging="300"/>
      </w:pPr>
    </w:lvl>
    <w:lvl w:ilvl="1" w:tplc="D12E5E64">
      <w:numFmt w:val="decimal"/>
      <w:lvlText w:val=""/>
      <w:lvlJc w:val="left"/>
    </w:lvl>
    <w:lvl w:ilvl="2" w:tplc="80BAC3CA">
      <w:numFmt w:val="decimal"/>
      <w:lvlText w:val=""/>
      <w:lvlJc w:val="left"/>
    </w:lvl>
    <w:lvl w:ilvl="3" w:tplc="BD3C1934">
      <w:numFmt w:val="decimal"/>
      <w:lvlText w:val=""/>
      <w:lvlJc w:val="left"/>
    </w:lvl>
    <w:lvl w:ilvl="4" w:tplc="3CD4F976">
      <w:numFmt w:val="decimal"/>
      <w:lvlText w:val=""/>
      <w:lvlJc w:val="left"/>
    </w:lvl>
    <w:lvl w:ilvl="5" w:tplc="D174E410">
      <w:numFmt w:val="decimal"/>
      <w:lvlText w:val=""/>
      <w:lvlJc w:val="left"/>
    </w:lvl>
    <w:lvl w:ilvl="6" w:tplc="FE6C0B60">
      <w:numFmt w:val="decimal"/>
      <w:lvlText w:val=""/>
      <w:lvlJc w:val="left"/>
    </w:lvl>
    <w:lvl w:ilvl="7" w:tplc="BA40BA00">
      <w:numFmt w:val="decimal"/>
      <w:lvlText w:val=""/>
      <w:lvlJc w:val="left"/>
    </w:lvl>
    <w:lvl w:ilvl="8" w:tplc="1EF4FE16">
      <w:numFmt w:val="decimal"/>
      <w:lvlText w:val=""/>
      <w:lvlJc w:val="left"/>
    </w:lvl>
  </w:abstractNum>
  <w:num w:numId="1" w16cid:durableId="2047833205">
    <w:abstractNumId w:val="6"/>
    <w:lvlOverride w:ilvl="0">
      <w:startOverride w:val="1"/>
    </w:lvlOverride>
  </w:num>
  <w:num w:numId="2" w16cid:durableId="787774819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F0"/>
    <w:rsid w:val="003E109D"/>
    <w:rsid w:val="00685146"/>
    <w:rsid w:val="00C17CCD"/>
    <w:rsid w:val="00D0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A59284"/>
  <w15:docId w15:val="{3F1D4340-481F-CC48-859A-AF388F56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keepNext/>
      <w:spacing w:before="280" w:after="160"/>
      <w:outlineLvl w:val="0"/>
    </w:pPr>
    <w:rPr>
      <w:b/>
      <w:bCs/>
      <w:color w:val="1A1A1A"/>
      <w:sz w:val="30"/>
      <w:szCs w:val="30"/>
    </w:rPr>
  </w:style>
  <w:style w:type="paragraph" w:styleId="2">
    <w:name w:val="heading 2"/>
    <w:uiPriority w:val="9"/>
    <w:unhideWhenUsed/>
    <w:qFormat/>
    <w:pPr>
      <w:keepNext/>
      <w:spacing w:before="220" w:after="120"/>
      <w:outlineLvl w:val="1"/>
    </w:pPr>
    <w:rPr>
      <w:b/>
      <w:bCs/>
      <w:color w:val="1A1A1A"/>
      <w:sz w:val="26"/>
      <w:szCs w:val="26"/>
    </w:rPr>
  </w:style>
  <w:style w:type="paragraph" w:styleId="3">
    <w:name w:val="heading 3"/>
    <w:uiPriority w:val="9"/>
    <w:semiHidden/>
    <w:unhideWhenUsed/>
    <w:qFormat/>
    <w:pPr>
      <w:keepNext/>
      <w:spacing w:before="160" w:after="100"/>
      <w:outlineLvl w:val="2"/>
    </w:pPr>
    <w:rPr>
      <w:b/>
      <w:bCs/>
      <w:color w:val="1A1A1A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 жизненного цикла ПО СёрчПанель</dc:title>
  <dc:creator>ООО «Бизнес-решения»</dc:creator>
  <cp:lastModifiedBy>Офисов Приоритет</cp:lastModifiedBy>
  <cp:revision>2</cp:revision>
  <dcterms:created xsi:type="dcterms:W3CDTF">2026-06-10T10:52:00Z</dcterms:created>
  <dcterms:modified xsi:type="dcterms:W3CDTF">2026-07-09T10:38:00Z</dcterms:modified>
</cp:coreProperties>
</file>